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«Порядок действий при дорожно-транспортных происшествиях»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10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Порядок действий при дорожно-транспортных происшествиях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Практическое занятие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обязанности водителей и других лиц, причастных к ДТП, и порядок действий на месте происшествия;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правила вызова экстренных служб и сообщения информации диспетчеру (112, 103, 102);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выставлять знак аварийной остановки (на учебной модели) и оказывать первую помощь пострадавшему в ДТП (проверка сознания и дыхания, остановка кровотечения).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действовать по алгоритму и быстро принимать решения в нестандартной ситуации;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чёткой передачи информации и взаимодействия в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культуру безопасного поведения на дороге и ответственность участников дорожного движения;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помочь пострадавшему и самообладание на месте происшествия.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«Действия при ДТП»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учебный знак аварийной остановки, светоотражающий жилет, учебная аптечка, учебные жгуты и бинты, манекен или коврик;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карточки-ситуации и алгоритм «Звонок диспетчеру»; схема места ДТП.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причины ДТП вы знаете?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вы поступите, если станете свидетелем аварии?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обязанности водителя при ДТП (раздел 2 ПДД): немедленно остановиться и включить аварийную сигнализацию, выставить знак аварийной остановки (в населённом пункте — не менее 15 метров от транспортного средства, вне населённого пункта — не менее 30 метров), не перемещать транспортные средства, если есть пострадавшие;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безопасность свидетеля: оценить обстановку, надеть светоотражающий жилет, остановиться в безопасном месте и не создавать новых угроз;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вызов служб: 112 (единый номер), 103 (скорая помощь), 102 (полиция); сообщить адрес или ориентир, что произошло, число пострадавших, их состояние, свою фамилию и номер телефона, не прекращать разговор до указания диспетчера;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первая помощь до приезда скорой: проверить сознание и дыхание, при необходимости остановить кровотечение, не извлекать пострадавшего из автомобиля без необходимости (опасность пожара, отсутствие дыхания), не снимать мотоциклетный шлем при подозрении на травму позвоночника;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ответственность: оставление места ДТП и непринятие мер по оказанию помощи влечёт административную и уголовную ответственность.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Практическое занятие по станциям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Класс делится на 3 группы; смена станций каждые 5 минут (с учётом перехода):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«Знак и безопасность» — выставление знака аварийной остановки на модели дороги, определение расстояния, роль свидетеля;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«Звонок диспетчеру» — отработка в парах диалога по алгоритму (учитель играет роль диспетчера);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«Первая помощь» — проверка сознания и дыхания, остановка наружного кровотечения давящей повязкой на манекене или в паре.</w:t>
            </w:r>
          </w:p>
          <w:p>
            <w:pPr>
              <w:jc w:val="both"/>
            </w:pPr>
            <w:r>
              <w:t xml:space="preserve">Учитель контролирует правильность действий и безопасность на каждой станции.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Ситуационная задача: «Вы стали свидетелем аварии на пригородной дороге». Группы по очереди называют первые три действия.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«Светофор»: красный — не уверен, что смогу помочь, жёлтый — смогу с подсказкой, зелёный — смогу самостоятельно. Вопрос: «Что вы сделаете в первую очередь?»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«Действия свидетеля ДТП» (5-6 пунктов) и выучить номера экстренных служб.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Правила дорожного движения Российской Федерации (утверждены Постановлением Правительства Российской Федерации от 23.10.1993 № 1090), раздел 2, раздел 7.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Министерства здравоохранения Российской Федерации от 03.05.2024 № 220н «Об утверждении Порядка оказания первой помощи» (в действующей редакции).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Материалы Госавтоинспекции МВД России по безопасности дорожного движения.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